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bookmarkStart w:colFirst="0" w:colLast="0" w:name="_heading=h.gjdgxs" w:id="0"/>
      <w:bookmarkEnd w:id="0"/>
      <w:r w:rsidDel="00000000" w:rsidR="00000000" w:rsidRPr="00000000">
        <w:rPr>
          <w:rtl w:val="0"/>
        </w:rPr>
        <w:t xml:space="preserve">Cette activité aidera les élèves à explorer des cheminements postsecondaires non traditionnels. Les élèves sont invités à identifier des compétences transférables à une carrière à partir des différentes étapes de leur cheminement.</w:t>
      </w:r>
      <w:r w:rsidDel="00000000" w:rsidR="00000000" w:rsidRPr="00000000">
        <w:rPr>
          <w:rtl w:val="0"/>
        </w:rPr>
      </w:r>
    </w:p>
    <w:tbl>
      <w:tblPr>
        <w:tblStyle w:val="Table1"/>
        <w:tblW w:w="96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1"/>
        <w:gridCol w:w="652"/>
        <w:gridCol w:w="2551"/>
        <w:gridCol w:w="652"/>
        <w:gridCol w:w="2551"/>
        <w:gridCol w:w="652"/>
        <w:tblGridChange w:id="0">
          <w:tblGrid>
            <w:gridCol w:w="2551"/>
            <w:gridCol w:w="652"/>
            <w:gridCol w:w="2551"/>
            <w:gridCol w:w="652"/>
            <w:gridCol w:w="2551"/>
            <w:gridCol w:w="652"/>
          </w:tblGrid>
        </w:tblGridChange>
      </w:tblGrid>
      <w:tr>
        <w:trPr>
          <w:cantSplit w:val="0"/>
          <w:trHeight w:val="560" w:hRule="atLeast"/>
          <w:tblHeader w:val="0"/>
        </w:trPr>
        <w:tc>
          <w:tcPr>
            <w:shd w:fill="eeece1" w:val="clear"/>
            <w:vAlign w:val="center"/>
          </w:tcPr>
          <w:p w:rsidR="00000000" w:rsidDel="00000000" w:rsidP="00000000" w:rsidRDefault="00000000" w:rsidRPr="00000000" w14:paraId="00000002">
            <w:pPr>
              <w:spacing w:after="0" w:lineRule="auto"/>
              <w:ind w:right="4"/>
              <w:jc w:val="center"/>
              <w:rPr>
                <w:rFonts w:ascii="Calibri" w:cs="Calibri" w:eastAsia="Calibri" w:hAnsi="Calibri"/>
                <w:b w:val="1"/>
                <w:color w:val="000000"/>
              </w:rPr>
            </w:pPr>
            <w:r w:rsidDel="00000000" w:rsidR="00000000" w:rsidRPr="00000000">
              <w:rPr>
                <w:b w:val="1"/>
                <w:rtl w:val="0"/>
              </w:rPr>
              <w:t xml:space="preserve">Requiert de l’animation</w:t>
            </w:r>
            <w:r w:rsidDel="00000000" w:rsidR="00000000" w:rsidRPr="00000000">
              <w:rPr>
                <w:rtl w:val="0"/>
              </w:rPr>
            </w:r>
          </w:p>
        </w:tc>
        <w:tc>
          <w:tcPr>
            <w:shd w:fill="eeece1" w:val="clear"/>
            <w:vAlign w:val="center"/>
          </w:tcPr>
          <w:p w:rsidR="00000000" w:rsidDel="00000000" w:rsidP="00000000" w:rsidRDefault="00000000" w:rsidRPr="00000000" w14:paraId="00000003">
            <w:pPr>
              <w:spacing w:after="0" w:lineRule="auto"/>
              <w:ind w:right="4"/>
              <w:jc w:val="center"/>
              <w:rPr>
                <w:rFonts w:ascii="Calibri" w:cs="Calibri" w:eastAsia="Calibri" w:hAnsi="Calibri"/>
                <w:b w:val="1"/>
              </w:rPr>
            </w:pPr>
            <w:r w:rsidDel="00000000" w:rsidR="00000000" w:rsidRPr="00000000">
              <w:rPr>
                <w:rFonts w:ascii="Calibri" w:cs="Calibri" w:eastAsia="Calibri" w:hAnsi="Calibri"/>
                <w:b w:val="1"/>
                <w:rtl w:val="0"/>
              </w:rPr>
              <w:t xml:space="preserve">X</w:t>
            </w:r>
          </w:p>
        </w:tc>
        <w:tc>
          <w:tcPr>
            <w:shd w:fill="eeece1" w:val="clear"/>
            <w:vAlign w:val="center"/>
          </w:tcPr>
          <w:p w:rsidR="00000000" w:rsidDel="00000000" w:rsidP="00000000" w:rsidRDefault="00000000" w:rsidRPr="00000000" w14:paraId="00000004">
            <w:pPr>
              <w:spacing w:after="0" w:lineRule="auto"/>
              <w:ind w:right="4"/>
              <w:jc w:val="center"/>
              <w:rPr>
                <w:rFonts w:ascii="Calibri" w:cs="Calibri" w:eastAsia="Calibri" w:hAnsi="Calibri"/>
                <w:b w:val="1"/>
                <w:color w:val="000000"/>
              </w:rPr>
            </w:pPr>
            <w:r w:rsidDel="00000000" w:rsidR="00000000" w:rsidRPr="00000000">
              <w:rPr>
                <w:b w:val="1"/>
                <w:rtl w:val="0"/>
              </w:rPr>
              <w:t xml:space="preserve">Requiert l’ordinateur</w:t>
            </w:r>
            <w:r w:rsidDel="00000000" w:rsidR="00000000" w:rsidRPr="00000000">
              <w:rPr>
                <w:rtl w:val="0"/>
              </w:rPr>
            </w:r>
          </w:p>
        </w:tc>
        <w:tc>
          <w:tcPr>
            <w:shd w:fill="eeece1" w:val="clear"/>
            <w:vAlign w:val="center"/>
          </w:tcPr>
          <w:p w:rsidR="00000000" w:rsidDel="00000000" w:rsidP="00000000" w:rsidRDefault="00000000" w:rsidRPr="00000000" w14:paraId="00000005">
            <w:pPr>
              <w:spacing w:after="0" w:lineRule="auto"/>
              <w:ind w:right="4"/>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w:t>
            </w:r>
          </w:p>
        </w:tc>
        <w:tc>
          <w:tcPr>
            <w:shd w:fill="eeece1" w:val="clear"/>
            <w:vAlign w:val="center"/>
          </w:tcPr>
          <w:p w:rsidR="00000000" w:rsidDel="00000000" w:rsidP="00000000" w:rsidRDefault="00000000" w:rsidRPr="00000000" w14:paraId="00000006">
            <w:pPr>
              <w:spacing w:after="0" w:lineRule="auto"/>
              <w:ind w:right="4"/>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Requi</w:t>
            </w:r>
            <w:r w:rsidDel="00000000" w:rsidR="00000000" w:rsidRPr="00000000">
              <w:rPr>
                <w:b w:val="1"/>
                <w:rtl w:val="0"/>
              </w:rPr>
              <w:t xml:space="preserve">ert</w:t>
            </w:r>
            <w:r w:rsidDel="00000000" w:rsidR="00000000" w:rsidRPr="00000000">
              <w:rPr>
                <w:rFonts w:ascii="Calibri" w:cs="Calibri" w:eastAsia="Calibri" w:hAnsi="Calibri"/>
                <w:b w:val="1"/>
                <w:color w:val="000000"/>
                <w:rtl w:val="0"/>
              </w:rPr>
              <w:t xml:space="preserve"> myBlueprint.ca</w:t>
            </w:r>
          </w:p>
        </w:tc>
        <w:tc>
          <w:tcPr>
            <w:shd w:fill="eeece1" w:val="clear"/>
            <w:vAlign w:val="center"/>
          </w:tcPr>
          <w:p w:rsidR="00000000" w:rsidDel="00000000" w:rsidP="00000000" w:rsidRDefault="00000000" w:rsidRPr="00000000" w14:paraId="00000007">
            <w:pPr>
              <w:spacing w:after="0" w:lineRule="auto"/>
              <w:ind w:right="4"/>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w:t>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OBJECTIFS D’APPRENTISSAGE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Les élèves vont comprendre qu’il y a plusieurs différents parcours qu’ils peuvent prendre afin d’atteindre leur objectifs de carrière. Ils comprendront également que leur cheminement de carrière n’est pas linéaire.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4" w:hanging="360"/>
        <w:jc w:val="left"/>
        <w:rPr>
          <w:u w:val="none"/>
        </w:rPr>
      </w:pPr>
      <w:r w:rsidDel="00000000" w:rsidR="00000000" w:rsidRPr="00000000">
        <w:rPr>
          <w:rtl w:val="0"/>
        </w:rPr>
        <w:t xml:space="preserve">Les élèves </w:t>
      </w:r>
      <w:r w:rsidDel="00000000" w:rsidR="00000000" w:rsidRPr="00000000">
        <w:rPr>
          <w:rtl w:val="0"/>
        </w:rPr>
        <w:t xml:space="preserve">identifieront</w:t>
      </w:r>
      <w:r w:rsidDel="00000000" w:rsidR="00000000" w:rsidRPr="00000000">
        <w:rPr>
          <w:rtl w:val="0"/>
        </w:rPr>
        <w:t xml:space="preserve"> les compétences transférables à une carrière selon différents parcours postsecondaires.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MATÉRIELS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Crayon, stylo, ou autre outil d’écriture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Ordinateur, tablette ou téléphone cellulaire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b w:val="1"/>
          <w:rtl w:val="0"/>
        </w:rPr>
        <w:t xml:space="preserve">Feuille de travail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 - </w:t>
      </w:r>
      <w:r w:rsidDel="00000000" w:rsidR="00000000" w:rsidRPr="00000000">
        <w:rPr>
          <w:b w:val="1"/>
          <w:rtl w:val="0"/>
        </w:rPr>
        <w:t xml:space="preserve">Exploration de la 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arte de vie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b w:val="1"/>
          <w:rtl w:val="0"/>
        </w:rPr>
        <w:t xml:space="preserve">Feuille de travail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 - </w:t>
      </w:r>
      <w:r w:rsidDel="00000000" w:rsidR="00000000" w:rsidRPr="00000000">
        <w:rPr>
          <w:b w:val="1"/>
          <w:rtl w:val="0"/>
        </w:rPr>
        <w:t xml:space="preserve">Choix postsecondaires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rtl w:val="0"/>
        </w:rPr>
      </w:r>
    </w:p>
    <w:p w:rsidR="00000000" w:rsidDel="00000000" w:rsidP="00000000" w:rsidRDefault="00000000" w:rsidRPr="00000000" w14:paraId="00000013">
      <w:pPr>
        <w:spacing w:after="0" w:lineRule="auto"/>
        <w:ind w:left="1080" w:hanging="360"/>
        <w:rPr/>
      </w:pPr>
      <w:r w:rsidDel="00000000" w:rsidR="00000000" w:rsidRPr="00000000">
        <w:rPr>
          <w:rtl w:val="0"/>
        </w:rPr>
        <w:t xml:space="preserve">  </w:t>
      </w:r>
    </w:p>
    <w:p w:rsidR="00000000" w:rsidDel="00000000" w:rsidP="00000000" w:rsidRDefault="00000000" w:rsidRPr="00000000" w14:paraId="00000014">
      <w:pPr>
        <w:spacing w:after="0" w:line="240" w:lineRule="auto"/>
        <w:rPr>
          <w:b w:val="1"/>
        </w:rPr>
      </w:pPr>
      <w:r w:rsidDel="00000000" w:rsidR="00000000" w:rsidRPr="00000000">
        <w:rPr>
          <w:b w:val="1"/>
          <w:rtl w:val="0"/>
        </w:rPr>
        <w:t xml:space="preserve">Découvrir myBlueprint:</w:t>
      </w:r>
    </w:p>
    <w:p w:rsidR="00000000" w:rsidDel="00000000" w:rsidP="00000000" w:rsidRDefault="00000000" w:rsidRPr="00000000" w14:paraId="00000015">
      <w:pPr>
        <w:numPr>
          <w:ilvl w:val="0"/>
          <w:numId w:val="5"/>
        </w:numPr>
        <w:spacing w:after="0" w:lineRule="auto"/>
        <w:ind w:left="360"/>
      </w:pPr>
      <w:r w:rsidDel="00000000" w:rsidR="00000000" w:rsidRPr="00000000">
        <w:rPr>
          <w:rtl w:val="0"/>
        </w:rPr>
        <w:t xml:space="preserve">Invitez les élèves à visiter </w:t>
      </w:r>
      <w:r w:rsidDel="00000000" w:rsidR="00000000" w:rsidRPr="00000000">
        <w:rPr>
          <w:rtl w:val="0"/>
        </w:rPr>
        <w:t xml:space="preserve">myBlueprint</w:t>
      </w:r>
      <w:r w:rsidDel="00000000" w:rsidR="00000000" w:rsidRPr="00000000">
        <w:rPr>
          <w:rtl w:val="0"/>
        </w:rPr>
        <w:t xml:space="preserve"> en utilisant la page d'accueil assignée à leur district:</w:t>
      </w:r>
    </w:p>
    <w:p w:rsidR="00000000" w:rsidDel="00000000" w:rsidP="00000000" w:rsidRDefault="00000000" w:rsidRPr="00000000" w14:paraId="00000016">
      <w:pPr>
        <w:numPr>
          <w:ilvl w:val="1"/>
          <w:numId w:val="5"/>
        </w:numPr>
        <w:spacing w:after="0" w:lineRule="auto"/>
        <w:ind w:left="1080" w:hanging="360"/>
        <w:rPr>
          <w:rFonts w:ascii="Calibri" w:cs="Calibri" w:eastAsia="Calibri" w:hAnsi="Calibri"/>
        </w:rPr>
      </w:pPr>
      <w:hyperlink r:id="rId7">
        <w:r w:rsidDel="00000000" w:rsidR="00000000" w:rsidRPr="00000000">
          <w:rPr>
            <w:color w:val="1155cc"/>
            <w:u w:val="single"/>
            <w:rtl w:val="0"/>
          </w:rPr>
          <w:t xml:space="preserve">www.myBlueprint.ca/anglophoneeast</w:t>
        </w:r>
      </w:hyperlink>
      <w:r w:rsidDel="00000000" w:rsidR="00000000" w:rsidRPr="00000000">
        <w:rPr>
          <w:rtl w:val="0"/>
        </w:rPr>
      </w:r>
    </w:p>
    <w:p w:rsidR="00000000" w:rsidDel="00000000" w:rsidP="00000000" w:rsidRDefault="00000000" w:rsidRPr="00000000" w14:paraId="00000017">
      <w:pPr>
        <w:numPr>
          <w:ilvl w:val="1"/>
          <w:numId w:val="5"/>
        </w:numPr>
        <w:spacing w:after="0" w:lineRule="auto"/>
        <w:ind w:left="1080" w:hanging="360"/>
      </w:pPr>
      <w:hyperlink r:id="rId8">
        <w:r w:rsidDel="00000000" w:rsidR="00000000" w:rsidRPr="00000000">
          <w:rPr>
            <w:color w:val="1155cc"/>
            <w:u w:val="single"/>
            <w:rtl w:val="0"/>
          </w:rPr>
          <w:t xml:space="preserve">www.myBlueprint.ca/anglohonewest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numPr>
          <w:ilvl w:val="1"/>
          <w:numId w:val="5"/>
        </w:numPr>
        <w:spacing w:after="0" w:lineRule="auto"/>
        <w:ind w:left="1080" w:hanging="360"/>
      </w:pPr>
      <w:r w:rsidDel="00000000" w:rsidR="00000000" w:rsidRPr="00000000">
        <w:rPr>
          <w:rtl w:val="0"/>
        </w:rPr>
        <w:t xml:space="preserve"> </w:t>
      </w:r>
      <w:hyperlink r:id="rId9">
        <w:r w:rsidDel="00000000" w:rsidR="00000000" w:rsidRPr="00000000">
          <w:rPr>
            <w:color w:val="1155cc"/>
            <w:u w:val="single"/>
            <w:rtl w:val="0"/>
          </w:rPr>
          <w:t xml:space="preserve">www.myBlueprint.ca/anglophonenorth</w:t>
        </w:r>
      </w:hyperlink>
      <w:r w:rsidDel="00000000" w:rsidR="00000000" w:rsidRPr="00000000">
        <w:rPr>
          <w:rtl w:val="0"/>
        </w:rPr>
      </w:r>
    </w:p>
    <w:p w:rsidR="00000000" w:rsidDel="00000000" w:rsidP="00000000" w:rsidRDefault="00000000" w:rsidRPr="00000000" w14:paraId="00000019">
      <w:pPr>
        <w:numPr>
          <w:ilvl w:val="1"/>
          <w:numId w:val="5"/>
        </w:numPr>
        <w:spacing w:after="0" w:lineRule="auto"/>
        <w:ind w:left="1080" w:hanging="360"/>
      </w:pPr>
      <w:hyperlink r:id="rId10">
        <w:r w:rsidDel="00000000" w:rsidR="00000000" w:rsidRPr="00000000">
          <w:rPr>
            <w:color w:val="1155cc"/>
            <w:u w:val="single"/>
            <w:rtl w:val="0"/>
          </w:rPr>
          <w:t xml:space="preserve">www.myBlueprint.ca/anglophonesouth</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numPr>
          <w:ilvl w:val="1"/>
          <w:numId w:val="5"/>
        </w:numPr>
        <w:spacing w:after="0" w:lineRule="auto"/>
        <w:ind w:left="1080" w:hanging="360"/>
      </w:pPr>
      <w:hyperlink r:id="rId11">
        <w:r w:rsidDel="00000000" w:rsidR="00000000" w:rsidRPr="00000000">
          <w:rPr>
            <w:color w:val="1155cc"/>
            <w:u w:val="single"/>
            <w:rtl w:val="0"/>
          </w:rPr>
          <w:t xml:space="preserve">www.myBlueprint.ca/dsfne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numPr>
          <w:ilvl w:val="1"/>
          <w:numId w:val="5"/>
        </w:numPr>
        <w:spacing w:after="0" w:lineRule="auto"/>
        <w:ind w:left="1080" w:hanging="360"/>
      </w:pPr>
      <w:hyperlink r:id="rId12">
        <w:r w:rsidDel="00000000" w:rsidR="00000000" w:rsidRPr="00000000">
          <w:rPr>
            <w:color w:val="1155cc"/>
            <w:u w:val="single"/>
            <w:rtl w:val="0"/>
          </w:rPr>
          <w:t xml:space="preserve">www.myBlueprint.ca/dsfno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numPr>
          <w:ilvl w:val="1"/>
          <w:numId w:val="5"/>
        </w:numPr>
        <w:spacing w:after="0" w:lineRule="auto"/>
        <w:ind w:left="1080" w:hanging="360"/>
      </w:pPr>
      <w:hyperlink r:id="rId13">
        <w:r w:rsidDel="00000000" w:rsidR="00000000" w:rsidRPr="00000000">
          <w:rPr>
            <w:color w:val="1155cc"/>
            <w:u w:val="single"/>
            <w:rtl w:val="0"/>
          </w:rPr>
          <w:t xml:space="preserve">www.myBlueprint.ca/francophonesud</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numPr>
          <w:ilvl w:val="0"/>
          <w:numId w:val="5"/>
        </w:numPr>
        <w:spacing w:after="0" w:lineRule="auto"/>
        <w:ind w:left="360"/>
      </w:pPr>
      <w:r w:rsidDel="00000000" w:rsidR="00000000" w:rsidRPr="00000000">
        <w:rPr>
          <w:rtl w:val="0"/>
        </w:rPr>
        <w:t xml:space="preserve">Cliquez sur ‘</w:t>
      </w:r>
      <w:r w:rsidDel="00000000" w:rsidR="00000000" w:rsidRPr="00000000">
        <w:rPr>
          <w:b w:val="1"/>
          <w:rtl w:val="0"/>
        </w:rPr>
        <w:t xml:space="preserve">Connexion au compte de l’école’</w:t>
      </w:r>
      <w:r w:rsidDel="00000000" w:rsidR="00000000" w:rsidRPr="00000000">
        <w:rPr>
          <w:rtl w:val="0"/>
        </w:rPr>
      </w:r>
    </w:p>
    <w:p w:rsidR="00000000" w:rsidDel="00000000" w:rsidP="00000000" w:rsidRDefault="00000000" w:rsidRPr="00000000" w14:paraId="0000001E">
      <w:pPr>
        <w:numPr>
          <w:ilvl w:val="0"/>
          <w:numId w:val="5"/>
        </w:numPr>
        <w:spacing w:after="0" w:lineRule="auto"/>
        <w:ind w:left="360"/>
      </w:pPr>
      <w:r w:rsidDel="00000000" w:rsidR="00000000" w:rsidRPr="00000000">
        <w:rPr>
          <w:rtl w:val="0"/>
        </w:rPr>
        <w:t xml:space="preserve">Inscrivez-vous en utilisant les informations assignées à votre district.</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INSTRUCTIONS: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4" w:hanging="360"/>
        <w:jc w:val="left"/>
        <w:rPr>
          <w:rFonts w:ascii="Calibri" w:cs="Calibri" w:eastAsia="Calibri" w:hAnsi="Calibri"/>
          <w:b w:val="0"/>
          <w:smallCaps w:val="0"/>
          <w:strike w:val="0"/>
          <w:color w:val="000000"/>
          <w:sz w:val="22"/>
          <w:szCs w:val="22"/>
          <w:u w:val="none"/>
          <w:shd w:fill="auto" w:val="clear"/>
          <w:vertAlign w:val="baseline"/>
        </w:rPr>
      </w:pPr>
      <w:r w:rsidDel="00000000" w:rsidR="00000000" w:rsidRPr="00000000">
        <w:rPr>
          <w:b w:val="1"/>
          <w:rtl w:val="0"/>
        </w:rPr>
        <w:t xml:space="preserve">Activité pour s’allumer </w:t>
      </w:r>
      <w:r w:rsidDel="00000000" w:rsidR="00000000" w:rsidRPr="00000000">
        <w:rPr>
          <w:rtl w:val="0"/>
        </w:rPr>
        <w:t xml:space="preserve">: Démarrez une session de remue-méninges en groupe en posant la question “Quelles sont vos options après l’école secondaire?” Sur le tableau blanc, écrivez les mots « options après le secondaire », demandez aux élèves de créer une carte de mots en ajoutant toutes les différentes possibilités (par exemple, forces militaires, programmes universitaires, stage, collège, lieu de travail, année sabbatique, bénévolat).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4" w:hanging="360"/>
        <w:jc w:val="left"/>
        <w:rPr>
          <w:rFonts w:ascii="Calibri" w:cs="Calibri" w:eastAsia="Calibri" w:hAnsi="Calibri"/>
          <w:b w:val="0"/>
          <w:smallCaps w:val="0"/>
          <w:strike w:val="0"/>
          <w:color w:val="000000"/>
          <w:sz w:val="22"/>
          <w:szCs w:val="22"/>
          <w:u w:val="none"/>
          <w:shd w:fill="auto" w:val="clear"/>
          <w:vertAlign w:val="baseline"/>
        </w:rPr>
      </w:pPr>
      <w:r w:rsidDel="00000000" w:rsidR="00000000" w:rsidRPr="00000000">
        <w:rPr>
          <w:rtl w:val="0"/>
        </w:rPr>
        <w:t xml:space="preserve">Expliquez aux élèves que différentes options postsecondaires peuvent les mener aux mêmes objectifs de carrière. Par exemple, si un étudiant souhaite devenir réparateur automobile, il peut atteindre son objectif de carrière avec différentes options postsecondaires : une formation en cours d'emploi ou un programme d'apprentissage de métier.</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4" w:hanging="360"/>
        <w:jc w:val="left"/>
        <w:rPr>
          <w:rFonts w:ascii="Calibri" w:cs="Calibri" w:eastAsia="Calibri" w:hAnsi="Calibri"/>
          <w:b w:val="0"/>
          <w:smallCaps w:val="0"/>
          <w:strike w:val="0"/>
          <w:color w:val="000000"/>
          <w:sz w:val="22"/>
          <w:szCs w:val="22"/>
          <w:u w:val="none"/>
          <w:shd w:fill="auto" w:val="clear"/>
          <w:vertAlign w:val="baseline"/>
        </w:rPr>
      </w:pPr>
      <w:r w:rsidDel="00000000" w:rsidR="00000000" w:rsidRPr="00000000">
        <w:rPr>
          <w:rtl w:val="0"/>
        </w:rPr>
        <w:t xml:space="preserve">Expliquez aux élèves la définition des compétences transférables : les compétences que vous avez acquises au cours de n'importe quelle activité de votre vie - emplois, cours, projets, relations interpersonnelles, loisirs, sports, etc - qui sont transférables et applicables à des contextes professionnels différents.</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4" w:hanging="360"/>
        <w:jc w:val="left"/>
      </w:pPr>
      <w:r w:rsidDel="00000000" w:rsidR="00000000" w:rsidRPr="00000000">
        <w:rPr>
          <w:rtl w:val="0"/>
        </w:rPr>
        <w:t xml:space="preserve">Explorer les diverses compétences transférables que les élèves peuvent développer et qui leur seraient utiles dans leur exploration de carrière :</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4" w:hanging="360"/>
        <w:jc w:val="left"/>
      </w:pPr>
      <w:r w:rsidDel="00000000" w:rsidR="00000000" w:rsidRPr="00000000">
        <w:rPr>
          <w:rtl w:val="0"/>
        </w:rPr>
        <w:t xml:space="preserve">Exemples de compétences transférables : communication, innovation, planification, expression orale, résolution de problèmes, organisation, recherche, prise de décision, travail d'équipe, préparation d’examen, habileté d’analyse, lecture…</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4" w:hanging="360"/>
        <w:jc w:val="left"/>
      </w:pPr>
      <w:r w:rsidDel="00000000" w:rsidR="00000000" w:rsidRPr="00000000">
        <w:rPr>
          <w:rtl w:val="0"/>
        </w:rPr>
        <w:t xml:space="preserve">Exemples de questions de discussion :</w:t>
      </w:r>
    </w:p>
    <w:p w:rsidR="00000000" w:rsidDel="00000000" w:rsidP="00000000" w:rsidRDefault="00000000" w:rsidRPr="00000000" w14:paraId="0000002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800" w:right="4" w:hanging="360"/>
        <w:jc w:val="left"/>
      </w:pPr>
      <w:r w:rsidDel="00000000" w:rsidR="00000000" w:rsidRPr="00000000">
        <w:rPr>
          <w:rtl w:val="0"/>
        </w:rPr>
        <w:t xml:space="preserve">Imaginez-vous dans 3 à 5 ans en commençant votre parcours professionnel, quelles compétences allez-vous mettre en pratique ?</w:t>
      </w:r>
    </w:p>
    <w:p w:rsidR="00000000" w:rsidDel="00000000" w:rsidP="00000000" w:rsidRDefault="00000000" w:rsidRPr="00000000" w14:paraId="0000002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1800" w:right="4" w:hanging="360"/>
        <w:jc w:val="left"/>
      </w:pPr>
      <w:r w:rsidDel="00000000" w:rsidR="00000000" w:rsidRPr="00000000">
        <w:rPr>
          <w:rtl w:val="0"/>
        </w:rPr>
        <w:t xml:space="preserve">Considérez les compétences que vous apprenez maintenant à l'école, dans votre vie de tous les jours. Quelles compétences soutiendront votre exploration de carrière et votre cheminement postsecondaire?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0"/>
        <w:jc w:val="left"/>
        <w:rPr>
          <w:u w:val="no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4" w:hanging="360"/>
        <w:jc w:val="left"/>
      </w:pPr>
      <w:r w:rsidDel="00000000" w:rsidR="00000000" w:rsidRPr="00000000">
        <w:rPr>
          <w:rtl w:val="0"/>
        </w:rPr>
        <w:t xml:space="preserve">Distribuez les documents aux élèves et demandez-leur de remplir la feuille de travail </w:t>
      </w:r>
      <w:r w:rsidDel="00000000" w:rsidR="00000000" w:rsidRPr="00000000">
        <w:rPr>
          <w:b w:val="1"/>
          <w:rtl w:val="0"/>
        </w:rPr>
        <w:t xml:space="preserve">[A] - Exploration de la carte de la vie.</w:t>
      </w:r>
      <w:r w:rsidDel="00000000" w:rsidR="00000000" w:rsidRPr="00000000">
        <w:rPr>
          <w:rtl w:val="0"/>
        </w:rPr>
        <w:t xml:space="preserve"> Demandez aux élèves de compléter la carte en encerclant une option de chaque case qui les intéresse et d'identifier une compétence transférable qu'ils peuvent développer à chacune de ces étapes. </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4" w:hanging="360"/>
        <w:jc w:val="left"/>
      </w:pPr>
      <w:r w:rsidDel="00000000" w:rsidR="00000000" w:rsidRPr="00000000">
        <w:rPr>
          <w:rtl w:val="0"/>
        </w:rPr>
        <w:t xml:space="preserve">Conseil pour l'enseignant : vous voudrez peut-être d'abord offrir un exemple en tant que classe.</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4" w:hanging="360"/>
        <w:jc w:val="left"/>
      </w:pPr>
      <w:r w:rsidDel="00000000" w:rsidR="00000000" w:rsidRPr="00000000">
        <w:rPr>
          <w:rtl w:val="0"/>
        </w:rPr>
        <w:t xml:space="preserve">Au cours d'une discussion en grand groupe, demandez aux élèves de partager des exemples de compétences transférables qu'ils ont eux-mêmes identifiées. Ceci sert à approfondir leurs compréhension que différentes compétences peuvent être développées grâce à différentes expériences postsecondaires:</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4" w:hanging="360"/>
        <w:jc w:val="left"/>
      </w:pPr>
      <w:r w:rsidDel="00000000" w:rsidR="00000000" w:rsidRPr="00000000">
        <w:rPr>
          <w:rtl w:val="0"/>
        </w:rPr>
        <w:t xml:space="preserve">Esprit critique</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4" w:hanging="360"/>
        <w:jc w:val="left"/>
      </w:pPr>
      <w:r w:rsidDel="00000000" w:rsidR="00000000" w:rsidRPr="00000000">
        <w:rPr>
          <w:rtl w:val="0"/>
        </w:rPr>
        <w:t xml:space="preserve">Travail en équipe</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4" w:hanging="360"/>
        <w:jc w:val="left"/>
      </w:pPr>
      <w:r w:rsidDel="00000000" w:rsidR="00000000" w:rsidRPr="00000000">
        <w:rPr>
          <w:rtl w:val="0"/>
        </w:rPr>
        <w:t xml:space="preserve">Communication</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4" w:firstLine="0"/>
        <w:jc w:val="left"/>
        <w:rPr/>
      </w:pPr>
      <w:r w:rsidDel="00000000" w:rsidR="00000000" w:rsidRPr="00000000">
        <w:rPr>
          <w:rtl w:val="0"/>
        </w:rPr>
      </w:r>
    </w:p>
    <w:p w:rsidR="00000000" w:rsidDel="00000000" w:rsidP="00000000" w:rsidRDefault="00000000" w:rsidRPr="00000000" w14:paraId="00000031">
      <w:pPr>
        <w:numPr>
          <w:ilvl w:val="0"/>
          <w:numId w:val="2"/>
        </w:numPr>
        <w:spacing w:after="0" w:lineRule="auto"/>
        <w:ind w:left="360" w:right="4" w:hanging="360"/>
      </w:pPr>
      <w:r w:rsidDel="00000000" w:rsidR="00000000" w:rsidRPr="00000000">
        <w:rPr>
          <w:rtl w:val="0"/>
        </w:rPr>
        <w:t xml:space="preserve">Demandez aux élèves de lire la feuille de travail </w:t>
      </w:r>
      <w:r w:rsidDel="00000000" w:rsidR="00000000" w:rsidRPr="00000000">
        <w:rPr>
          <w:b w:val="1"/>
          <w:rtl w:val="0"/>
        </w:rPr>
        <w:t xml:space="preserve">[ B ] - Choix postsecondaires</w:t>
      </w:r>
    </w:p>
    <w:p w:rsidR="00000000" w:rsidDel="00000000" w:rsidP="00000000" w:rsidRDefault="00000000" w:rsidRPr="00000000" w14:paraId="00000032">
      <w:pPr>
        <w:numPr>
          <w:ilvl w:val="0"/>
          <w:numId w:val="2"/>
        </w:numPr>
        <w:spacing w:after="0" w:lineRule="auto"/>
        <w:ind w:left="360" w:right="4" w:hanging="360"/>
      </w:pPr>
      <w:r w:rsidDel="00000000" w:rsidR="00000000" w:rsidRPr="00000000">
        <w:rPr>
          <w:rtl w:val="0"/>
        </w:rPr>
        <w:t xml:space="preserve">Invitez les élèves à prendre une photo de leur </w:t>
      </w:r>
      <w:r w:rsidDel="00000000" w:rsidR="00000000" w:rsidRPr="00000000">
        <w:rPr>
          <w:b w:val="1"/>
          <w:rtl w:val="0"/>
        </w:rPr>
        <w:t xml:space="preserve">carte de vie</w:t>
      </w:r>
      <w:r w:rsidDel="00000000" w:rsidR="00000000" w:rsidRPr="00000000">
        <w:rPr>
          <w:rtl w:val="0"/>
        </w:rPr>
        <w:t xml:space="preserve"> et à la télécharger dans leur </w:t>
      </w:r>
      <w:r w:rsidDel="00000000" w:rsidR="00000000" w:rsidRPr="00000000">
        <w:rPr>
          <w:b w:val="1"/>
          <w:rtl w:val="0"/>
        </w:rPr>
        <w:t xml:space="preserve">portfolio de carrière </w:t>
      </w:r>
      <w:r w:rsidDel="00000000" w:rsidR="00000000" w:rsidRPr="00000000">
        <w:rPr>
          <w:rtl w:val="0"/>
        </w:rPr>
        <w:t xml:space="preserve">dans </w:t>
      </w:r>
      <w:r w:rsidDel="00000000" w:rsidR="00000000" w:rsidRPr="00000000">
        <w:rPr>
          <w:b w:val="1"/>
          <w:rtl w:val="0"/>
        </w:rPr>
        <w:t xml:space="preserve">myBlueprint.</w:t>
      </w:r>
      <w:r w:rsidDel="00000000" w:rsidR="00000000" w:rsidRPr="00000000">
        <w:rPr>
          <w:rtl w:val="0"/>
        </w:rPr>
        <w:t xml:space="preserve"> Demandez aux élèves d'ajouter une réflection </w:t>
      </w:r>
      <w:r w:rsidDel="00000000" w:rsidR="00000000" w:rsidRPr="00000000">
        <w:rPr>
          <w:b w:val="1"/>
          <w:rtl w:val="0"/>
        </w:rPr>
        <w:t xml:space="preserve">(+ </w:t>
      </w:r>
      <w:r w:rsidDel="00000000" w:rsidR="00000000" w:rsidRPr="00000000">
        <w:rPr>
          <w:b w:val="1"/>
          <w:rtl w:val="0"/>
        </w:rPr>
        <w:t xml:space="preserve">réflection)</w:t>
      </w:r>
      <w:r w:rsidDel="00000000" w:rsidR="00000000" w:rsidRPr="00000000">
        <w:rPr>
          <w:rtl w:val="0"/>
        </w:rPr>
        <w:t xml:space="preserve"> à l'image qu'ils ont ajoutée à leur portfolio. Cette </w:t>
      </w:r>
      <w:r w:rsidDel="00000000" w:rsidR="00000000" w:rsidRPr="00000000">
        <w:rPr>
          <w:rtl w:val="0"/>
        </w:rPr>
        <w:t xml:space="preserve">réflection</w:t>
      </w:r>
      <w:r w:rsidDel="00000000" w:rsidR="00000000" w:rsidRPr="00000000">
        <w:rPr>
          <w:rtl w:val="0"/>
        </w:rPr>
        <w:t xml:space="preserve"> peut être la réponse aux questions de réflection du document </w:t>
      </w:r>
      <w:r w:rsidDel="00000000" w:rsidR="00000000" w:rsidRPr="00000000">
        <w:rPr>
          <w:b w:val="1"/>
          <w:rtl w:val="0"/>
        </w:rPr>
        <w:t xml:space="preserve">[B] - Choix postsecondaires.</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14" w:type="default"/>
          <w:footerReference r:id="rId15" w:type="default"/>
          <w:pgSz w:h="15840" w:w="12240" w:orient="portrait"/>
          <w:pgMar w:bottom="993" w:top="1124" w:left="1440" w:right="1440" w:header="708" w:footer="432"/>
          <w:pgNumType w:start="1"/>
        </w:sectPr>
      </w:pPr>
      <w:r w:rsidDel="00000000" w:rsidR="00000000" w:rsidRPr="00000000">
        <w:rPr>
          <w:rtl w:val="0"/>
        </w:rPr>
      </w:r>
    </w:p>
    <w:p w:rsidR="00000000" w:rsidDel="00000000" w:rsidP="00000000" w:rsidRDefault="00000000" w:rsidRPr="00000000" w14:paraId="00000034">
      <w:pPr>
        <w:ind w:left="0" w:right="4" w:firstLine="0"/>
        <w:jc w:val="left"/>
        <w:rPr>
          <w:rFonts w:ascii="Calibri" w:cs="Calibri" w:eastAsia="Calibri" w:hAnsi="Calibri"/>
          <w:b w:val="1"/>
        </w:rPr>
        <w:sectPr>
          <w:type w:val="continuous"/>
          <w:pgSz w:h="15840" w:w="12240" w:orient="portrait"/>
          <w:pgMar w:bottom="993" w:top="1124" w:left="1440" w:right="1440" w:header="708" w:footer="432"/>
        </w:sectPr>
      </w:pPr>
      <w:r w:rsidDel="00000000" w:rsidR="00000000" w:rsidRPr="00000000">
        <w:rPr>
          <w:rtl w:val="0"/>
        </w:rPr>
      </w:r>
    </w:p>
    <w:p w:rsidR="00000000" w:rsidDel="00000000" w:rsidP="00000000" w:rsidRDefault="00000000" w:rsidRPr="00000000" w14:paraId="00000035">
      <w:pPr>
        <w:ind w:right="4"/>
        <w:rPr>
          <w:b w:val="1"/>
          <w:sz w:val="32"/>
          <w:szCs w:val="32"/>
        </w:rPr>
      </w:pPr>
      <w:r w:rsidDel="00000000" w:rsidR="00000000" w:rsidRPr="00000000">
        <w:rPr>
          <w:rtl w:val="0"/>
        </w:rPr>
      </w:r>
    </w:p>
    <w:p w:rsidR="00000000" w:rsidDel="00000000" w:rsidP="00000000" w:rsidRDefault="00000000" w:rsidRPr="00000000" w14:paraId="00000036">
      <w:pPr>
        <w:ind w:right="4"/>
        <w:rPr>
          <w:b w:val="1"/>
          <w:sz w:val="32"/>
          <w:szCs w:val="32"/>
        </w:rPr>
      </w:pPr>
      <w:r w:rsidDel="00000000" w:rsidR="00000000" w:rsidRPr="00000000">
        <w:rPr>
          <w:rtl w:val="0"/>
        </w:rPr>
      </w:r>
    </w:p>
    <w:p w:rsidR="00000000" w:rsidDel="00000000" w:rsidP="00000000" w:rsidRDefault="00000000" w:rsidRPr="00000000" w14:paraId="00000037">
      <w:pPr>
        <w:ind w:right="4"/>
        <w:rPr>
          <w:b w:val="1"/>
          <w:sz w:val="32"/>
          <w:szCs w:val="32"/>
        </w:rPr>
      </w:pPr>
      <w:r w:rsidDel="00000000" w:rsidR="00000000" w:rsidRPr="00000000">
        <w:rPr>
          <w:rtl w:val="0"/>
        </w:rPr>
      </w:r>
    </w:p>
    <w:p w:rsidR="00000000" w:rsidDel="00000000" w:rsidP="00000000" w:rsidRDefault="00000000" w:rsidRPr="00000000" w14:paraId="00000038">
      <w:pPr>
        <w:ind w:right="4"/>
        <w:rPr/>
      </w:pPr>
      <w:r w:rsidDel="00000000" w:rsidR="00000000" w:rsidRPr="00000000">
        <w:rPr>
          <w:b w:val="1"/>
          <w:sz w:val="32"/>
          <w:szCs w:val="32"/>
          <w:rtl w:val="0"/>
        </w:rPr>
        <w:t xml:space="preserve">FEUILLE DE TRAVAIL</w:t>
      </w:r>
      <w:r w:rsidDel="00000000" w:rsidR="00000000" w:rsidRPr="00000000">
        <w:rPr>
          <w:rFonts w:ascii="Calibri" w:cs="Calibri" w:eastAsia="Calibri" w:hAnsi="Calibri"/>
          <w:b w:val="1"/>
          <w:sz w:val="32"/>
          <w:szCs w:val="32"/>
          <w:rtl w:val="0"/>
        </w:rPr>
        <w:t xml:space="preserve"> [A] - </w:t>
      </w:r>
      <w:r w:rsidDel="00000000" w:rsidR="00000000" w:rsidRPr="00000000">
        <w:rPr>
          <w:b w:val="1"/>
          <w:sz w:val="32"/>
          <w:szCs w:val="32"/>
          <w:rtl w:val="0"/>
        </w:rPr>
        <w:t xml:space="preserve">Exploration de carte de vie</w:t>
      </w:r>
      <w:r w:rsidDel="00000000" w:rsidR="00000000" w:rsidRPr="00000000">
        <w:rPr>
          <w:rtl w:val="0"/>
        </w:rPr>
      </w:r>
    </w:p>
    <w:p w:rsidR="00000000" w:rsidDel="00000000" w:rsidP="00000000" w:rsidRDefault="00000000" w:rsidRPr="00000000" w14:paraId="00000039">
      <w:pPr>
        <w:spacing w:after="0" w:line="240" w:lineRule="auto"/>
        <w:ind w:left="0" w:right="4" w:firstLine="0"/>
        <w:rPr/>
      </w:pPr>
      <w:r w:rsidDel="00000000" w:rsidR="00000000" w:rsidRPr="00000000">
        <w:rPr>
          <w:rtl w:val="0"/>
        </w:rPr>
        <w:t xml:space="preserve">Examinez la carte de vie ci-dessous et encerclez chaque étape qui vous intéresse. Identifiez une compétence transférable que vous pensez développer en explorant chaque étape.</w:t>
      </w:r>
    </w:p>
    <w:p w:rsidR="00000000" w:rsidDel="00000000" w:rsidP="00000000" w:rsidRDefault="00000000" w:rsidRPr="00000000" w14:paraId="0000003A">
      <w:pPr>
        <w:spacing w:after="0" w:line="240" w:lineRule="auto"/>
        <w:ind w:left="0" w:right="4" w:firstLine="0"/>
        <w:rPr/>
      </w:pPr>
      <w:r w:rsidDel="00000000" w:rsidR="00000000" w:rsidRPr="00000000">
        <w:rPr>
          <w:rtl w:val="0"/>
        </w:rPr>
      </w:r>
    </w:p>
    <w:p w:rsidR="00000000" w:rsidDel="00000000" w:rsidP="00000000" w:rsidRDefault="00000000" w:rsidRPr="00000000" w14:paraId="0000003B">
      <w:pPr>
        <w:spacing w:after="0" w:line="240" w:lineRule="auto"/>
        <w:ind w:left="0" w:right="4" w:firstLine="0"/>
        <w:rPr/>
      </w:pPr>
      <w:r w:rsidDel="00000000" w:rsidR="00000000" w:rsidRPr="00000000">
        <w:rPr>
          <w:rtl w:val="0"/>
        </w:rPr>
        <w:t xml:space="preserve">Par exemple: </w:t>
      </w:r>
    </w:p>
    <w:p w:rsidR="00000000" w:rsidDel="00000000" w:rsidP="00000000" w:rsidRDefault="00000000" w:rsidRPr="00000000" w14:paraId="0000003C">
      <w:pPr>
        <w:numPr>
          <w:ilvl w:val="0"/>
          <w:numId w:val="3"/>
        </w:numPr>
        <w:spacing w:after="0" w:line="240" w:lineRule="auto"/>
        <w:ind w:left="720" w:right="4" w:hanging="360"/>
        <w:rPr>
          <w:u w:val="none"/>
        </w:rPr>
      </w:pPr>
      <w:r w:rsidDel="00000000" w:rsidR="00000000" w:rsidRPr="00000000">
        <w:rPr>
          <w:rtl w:val="0"/>
        </w:rPr>
        <w:t xml:space="preserve">Étape 1 : Année sabbatique : je développe mes compétences en gestion du temps</w:t>
      </w:r>
    </w:p>
    <w:p w:rsidR="00000000" w:rsidDel="00000000" w:rsidP="00000000" w:rsidRDefault="00000000" w:rsidRPr="00000000" w14:paraId="0000003D">
      <w:pPr>
        <w:numPr>
          <w:ilvl w:val="0"/>
          <w:numId w:val="3"/>
        </w:numPr>
        <w:spacing w:after="0" w:line="240" w:lineRule="auto"/>
        <w:ind w:left="720" w:right="4" w:hanging="360"/>
        <w:rPr>
          <w:u w:val="none"/>
        </w:rPr>
      </w:pPr>
      <w:r w:rsidDel="00000000" w:rsidR="00000000" w:rsidRPr="00000000">
        <w:rPr>
          <w:rtl w:val="0"/>
        </w:rPr>
        <w:t xml:space="preserve">Étape 2 : Voyage : je développe ma capacité d'adaptation</w:t>
      </w:r>
    </w:p>
    <w:p w:rsidR="00000000" w:rsidDel="00000000" w:rsidP="00000000" w:rsidRDefault="00000000" w:rsidRPr="00000000" w14:paraId="0000003E">
      <w:pPr>
        <w:numPr>
          <w:ilvl w:val="0"/>
          <w:numId w:val="3"/>
        </w:numPr>
        <w:spacing w:after="0" w:line="240" w:lineRule="auto"/>
        <w:ind w:left="720" w:right="4" w:hanging="360"/>
        <w:rPr>
          <w:u w:val="none"/>
        </w:rPr>
      </w:pPr>
      <w:r w:rsidDel="00000000" w:rsidR="00000000" w:rsidRPr="00000000">
        <w:rPr>
          <w:rtl w:val="0"/>
        </w:rPr>
        <w:t xml:space="preserve">Étape 3 : Université Je développe ma capacité de pensée critique</w:t>
      </w:r>
    </w:p>
    <w:p w:rsidR="00000000" w:rsidDel="00000000" w:rsidP="00000000" w:rsidRDefault="00000000" w:rsidRPr="00000000" w14:paraId="0000003F">
      <w:pPr>
        <w:spacing w:after="0" w:line="240" w:lineRule="auto"/>
        <w:ind w:left="720" w:right="4" w:firstLine="0"/>
        <w:rPr/>
      </w:pPr>
      <w:r w:rsidDel="00000000" w:rsidR="00000000" w:rsidRPr="00000000">
        <w:rPr>
          <w:rtl w:val="0"/>
        </w:rPr>
      </w:r>
    </w:p>
    <w:p w:rsidR="00000000" w:rsidDel="00000000" w:rsidP="00000000" w:rsidRDefault="00000000" w:rsidRPr="00000000" w14:paraId="00000040">
      <w:pPr>
        <w:spacing w:after="0" w:line="240" w:lineRule="auto"/>
        <w:ind w:left="0" w:right="4" w:firstLine="0"/>
        <w:rPr>
          <w:b w:val="1"/>
        </w:rPr>
      </w:pPr>
      <w:r w:rsidDel="00000000" w:rsidR="00000000" w:rsidRPr="00000000">
        <w:rPr>
          <w:rtl w:val="0"/>
        </w:rPr>
        <w:t xml:space="preserve">                                                                                                                  </w:t>
      </w:r>
      <w:r w:rsidDel="00000000" w:rsidR="00000000" w:rsidRPr="00000000">
        <w:rPr>
          <w:b w:val="1"/>
          <w:rtl w:val="0"/>
        </w:rPr>
        <w:t xml:space="preserve">           CARTE DE VIE</w:t>
      </w:r>
    </w:p>
    <w:p w:rsidR="00000000" w:rsidDel="00000000" w:rsidP="00000000" w:rsidRDefault="00000000" w:rsidRPr="00000000" w14:paraId="00000041">
      <w:pPr>
        <w:spacing w:after="0" w:line="240" w:lineRule="auto"/>
        <w:ind w:left="0" w:right="4" w:firstLine="0"/>
        <w:rPr/>
      </w:pPr>
      <w:r w:rsidDel="00000000" w:rsidR="00000000" w:rsidRPr="00000000">
        <w:rPr>
          <w:rtl w:val="0"/>
        </w:rPr>
      </w:r>
    </w:p>
    <w:p w:rsidR="00000000" w:rsidDel="00000000" w:rsidP="00000000" w:rsidRDefault="00000000" w:rsidRPr="00000000" w14:paraId="00000042">
      <w:pPr>
        <w:spacing w:after="0" w:line="240" w:lineRule="auto"/>
        <w:ind w:left="0" w:right="4" w:firstLine="0"/>
        <w:rPr/>
      </w:pPr>
      <w:r w:rsidDel="00000000" w:rsidR="00000000" w:rsidRPr="00000000">
        <w:rPr>
          <w:rtl w:val="0"/>
        </w:rPr>
      </w:r>
    </w:p>
    <w:tbl>
      <w:tblPr>
        <w:tblStyle w:val="Table2"/>
        <w:tblW w:w="9345.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4815"/>
        <w:tblGridChange w:id="0">
          <w:tblGrid>
            <w:gridCol w:w="4530"/>
            <w:gridCol w:w="4815"/>
          </w:tblGrid>
        </w:tblGridChange>
      </w:tblGrid>
      <w:tr>
        <w:trPr>
          <w:cantSplit w:val="0"/>
          <w:trHeight w:val="103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Recevoir son diplôme d’école secondaire</w:t>
            </w:r>
            <w:r w:rsidDel="00000000" w:rsidR="00000000" w:rsidRPr="00000000">
              <w:drawing>
                <wp:anchor allowOverlap="1" behindDoc="0" distB="114300" distT="114300" distL="114300" distR="114300" hidden="0" layoutInCell="1" locked="0" relativeHeight="0" simplePos="0">
                  <wp:simplePos x="0" y="0"/>
                  <wp:positionH relativeFrom="column">
                    <wp:posOffset>1190625</wp:posOffset>
                  </wp:positionH>
                  <wp:positionV relativeFrom="paragraph">
                    <wp:posOffset>314325</wp:posOffset>
                  </wp:positionV>
                  <wp:extent cx="602933" cy="602933"/>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602933" cy="602933"/>
                          </a:xfrm>
                          <a:prstGeom prst="rect"/>
                          <a:ln/>
                        </pic:spPr>
                      </pic:pic>
                    </a:graphicData>
                  </a:graphic>
                </wp:anchor>
              </w:drawing>
            </w:r>
          </w:p>
        </w:tc>
      </w:tr>
      <w:tr>
        <w:trPr>
          <w:cantSplit w:val="0"/>
          <w:trHeight w:val="183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after="0" w:line="240" w:lineRule="auto"/>
              <w:ind w:right="4"/>
              <w:rPr>
                <w:b w:val="1"/>
              </w:rPr>
            </w:pPr>
            <w:r w:rsidDel="00000000" w:rsidR="00000000" w:rsidRPr="00000000">
              <w:rPr>
                <w:b w:val="1"/>
                <w:rtl w:val="0"/>
              </w:rPr>
              <w:t xml:space="preserve">Étape 1:  ___________________</w:t>
            </w:r>
          </w:p>
          <w:p w:rsidR="00000000" w:rsidDel="00000000" w:rsidP="00000000" w:rsidRDefault="00000000" w:rsidRPr="00000000" w14:paraId="00000046">
            <w:pPr>
              <w:spacing w:after="0" w:line="240" w:lineRule="auto"/>
              <w:ind w:right="4"/>
              <w:rPr>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Compétence:  ______________</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Apprentissage d’un métier, collège, entrepreneuriat, année sabbatique, forces militaires, université, milieu du travail, autres</w:t>
            </w:r>
            <w:r w:rsidDel="00000000" w:rsidR="00000000" w:rsidRPr="00000000">
              <w:drawing>
                <wp:anchor allowOverlap="1" behindDoc="0" distB="114300" distT="114300" distL="114300" distR="114300" hidden="0" layoutInCell="1" locked="0" relativeHeight="0" simplePos="0">
                  <wp:simplePos x="0" y="0"/>
                  <wp:positionH relativeFrom="column">
                    <wp:posOffset>1219200</wp:posOffset>
                  </wp:positionH>
                  <wp:positionV relativeFrom="paragraph">
                    <wp:posOffset>657225</wp:posOffset>
                  </wp:positionV>
                  <wp:extent cx="602933" cy="602933"/>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602933" cy="602933"/>
                          </a:xfrm>
                          <a:prstGeom prst="rect"/>
                          <a:ln/>
                        </pic:spPr>
                      </pic:pic>
                    </a:graphicData>
                  </a:graphic>
                </wp:anchor>
              </w:drawing>
            </w:r>
          </w:p>
        </w:tc>
      </w:tr>
      <w:tr>
        <w:trPr>
          <w:cantSplit w:val="0"/>
          <w:trHeight w:val="23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after="0" w:line="240" w:lineRule="auto"/>
              <w:ind w:right="4"/>
              <w:rPr>
                <w:b w:val="1"/>
              </w:rPr>
            </w:pPr>
            <w:r w:rsidDel="00000000" w:rsidR="00000000" w:rsidRPr="00000000">
              <w:rPr>
                <w:b w:val="1"/>
                <w:rtl w:val="0"/>
              </w:rPr>
              <w:t xml:space="preserve">Étape 2: ___________________</w:t>
            </w:r>
          </w:p>
          <w:p w:rsidR="00000000" w:rsidDel="00000000" w:rsidP="00000000" w:rsidRDefault="00000000" w:rsidRPr="00000000" w14:paraId="0000004A">
            <w:pPr>
              <w:spacing w:after="0" w:line="240" w:lineRule="auto"/>
              <w:ind w:right="4"/>
              <w:rPr>
                <w:b w:val="1"/>
              </w:rPr>
            </w:pPr>
            <w:r w:rsidDel="00000000" w:rsidR="00000000" w:rsidRPr="00000000">
              <w:rPr>
                <w:rtl w:val="0"/>
              </w:rPr>
            </w:r>
          </w:p>
          <w:p w:rsidR="00000000" w:rsidDel="00000000" w:rsidP="00000000" w:rsidRDefault="00000000" w:rsidRPr="00000000" w14:paraId="0000004B">
            <w:pPr>
              <w:spacing w:after="0" w:line="240" w:lineRule="auto"/>
              <w:ind w:right="4"/>
              <w:rPr>
                <w:b w:val="1"/>
              </w:rPr>
            </w:pPr>
            <w:r w:rsidDel="00000000" w:rsidR="00000000" w:rsidRPr="00000000">
              <w:rPr>
                <w:b w:val="1"/>
                <w:rtl w:val="0"/>
              </w:rPr>
              <w:t xml:space="preserve">Compétence:    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Activités complémentaires:</w:t>
            </w:r>
            <w:r w:rsidDel="00000000" w:rsidR="00000000" w:rsidRPr="00000000">
              <w:rPr>
                <w:rtl w:val="0"/>
              </w:rPr>
              <w:t xml:space="preserve"> stage, coop, bénévolat, emploi à temps partiel, voyage, prendre des cours, autres </w:t>
            </w:r>
            <w:r w:rsidDel="00000000" w:rsidR="00000000" w:rsidRPr="00000000">
              <w:drawing>
                <wp:anchor allowOverlap="1" behindDoc="0" distB="114300" distT="114300" distL="114300" distR="114300" hidden="0" layoutInCell="1" locked="0" relativeHeight="0" simplePos="0">
                  <wp:simplePos x="0" y="0"/>
                  <wp:positionH relativeFrom="column">
                    <wp:posOffset>1238250</wp:posOffset>
                  </wp:positionH>
                  <wp:positionV relativeFrom="paragraph">
                    <wp:posOffset>552450</wp:posOffset>
                  </wp:positionV>
                  <wp:extent cx="602933" cy="602933"/>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602933" cy="602933"/>
                          </a:xfrm>
                          <a:prstGeom prst="rect"/>
                          <a:ln/>
                        </pic:spPr>
                      </pic:pic>
                    </a:graphicData>
                  </a:graphic>
                </wp:anchor>
              </w:drawing>
            </w:r>
          </w:p>
        </w:tc>
      </w:tr>
      <w:tr>
        <w:trPr>
          <w:cantSplit w:val="0"/>
          <w:trHeight w:val="265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after="0" w:line="240" w:lineRule="auto"/>
              <w:ind w:right="4"/>
              <w:rPr>
                <w:b w:val="1"/>
              </w:rPr>
            </w:pPr>
            <w:r w:rsidDel="00000000" w:rsidR="00000000" w:rsidRPr="00000000">
              <w:rPr>
                <w:b w:val="1"/>
                <w:rtl w:val="0"/>
              </w:rPr>
              <w:t xml:space="preserve">Étape 3:  ___________________</w:t>
            </w:r>
          </w:p>
          <w:p w:rsidR="00000000" w:rsidDel="00000000" w:rsidP="00000000" w:rsidRDefault="00000000" w:rsidRPr="00000000" w14:paraId="0000004E">
            <w:pPr>
              <w:spacing w:after="0" w:line="240" w:lineRule="auto"/>
              <w:ind w:right="4"/>
              <w:rPr>
                <w:b w:val="1"/>
              </w:rPr>
            </w:pPr>
            <w:r w:rsidDel="00000000" w:rsidR="00000000" w:rsidRPr="00000000">
              <w:rPr>
                <w:rtl w:val="0"/>
              </w:rPr>
            </w:r>
          </w:p>
          <w:p w:rsidR="00000000" w:rsidDel="00000000" w:rsidP="00000000" w:rsidRDefault="00000000" w:rsidRPr="00000000" w14:paraId="0000004F">
            <w:pPr>
              <w:spacing w:after="0" w:line="240" w:lineRule="auto"/>
              <w:ind w:right="4"/>
              <w:rPr>
                <w:b w:val="1"/>
              </w:rPr>
            </w:pPr>
            <w:r w:rsidDel="00000000" w:rsidR="00000000" w:rsidRPr="00000000">
              <w:rPr>
                <w:b w:val="1"/>
                <w:rtl w:val="0"/>
              </w:rPr>
              <w:t xml:space="preserve">Compétence:   ______________</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Apprentissage d’un métier, collège, entrepreneuriat, année sabbatique, forces militaires, université, milieu du travail, autres</w:t>
            </w:r>
            <w:r w:rsidDel="00000000" w:rsidR="00000000" w:rsidRPr="00000000">
              <w:drawing>
                <wp:anchor allowOverlap="1" behindDoc="0" distB="114300" distT="114300" distL="114300" distR="114300" hidden="0" layoutInCell="1" locked="0" relativeHeight="0" simplePos="0">
                  <wp:simplePos x="0" y="0"/>
                  <wp:positionH relativeFrom="column">
                    <wp:posOffset>2295525</wp:posOffset>
                  </wp:positionH>
                  <wp:positionV relativeFrom="paragraph">
                    <wp:posOffset>638175</wp:posOffset>
                  </wp:positionV>
                  <wp:extent cx="602933" cy="602933"/>
                  <wp:effectExtent b="120199" l="120199" r="120199" t="120199"/>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rot="19409401">
                            <a:off x="0" y="0"/>
                            <a:ext cx="602933" cy="60293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1323975</wp:posOffset>
                  </wp:positionH>
                  <wp:positionV relativeFrom="paragraph">
                    <wp:posOffset>938551</wp:posOffset>
                  </wp:positionV>
                  <wp:extent cx="602933" cy="602933"/>
                  <wp:effectExtent b="0" l="0" r="0" t="0"/>
                  <wp:wrapSquare wrapText="bothSides" distB="114300" distT="114300" distL="114300" distR="114300"/>
                  <wp:docPr id="8"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602933" cy="60293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854699</wp:posOffset>
                  </wp:positionV>
                  <wp:extent cx="602933" cy="602933"/>
                  <wp:effectExtent b="88696" l="88696" r="88696" t="88696"/>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rot="1273611">
                            <a:off x="0" y="0"/>
                            <a:ext cx="602933" cy="602933"/>
                          </a:xfrm>
                          <a:prstGeom prst="rect"/>
                          <a:ln/>
                        </pic:spPr>
                      </pic:pic>
                    </a:graphicData>
                  </a:graphic>
                </wp:anchor>
              </w:drawing>
            </w:r>
          </w:p>
        </w:tc>
      </w:tr>
    </w:tbl>
    <w:p w:rsidR="00000000" w:rsidDel="00000000" w:rsidP="00000000" w:rsidRDefault="00000000" w:rsidRPr="00000000" w14:paraId="00000052">
      <w:pPr>
        <w:spacing w:after="0" w:line="240" w:lineRule="auto"/>
        <w:ind w:left="0" w:right="4" w:firstLine="0"/>
        <w:rPr>
          <w:b w:val="1"/>
        </w:rPr>
      </w:pPr>
      <w:r w:rsidDel="00000000" w:rsidR="00000000" w:rsidRPr="00000000">
        <w:rPr>
          <w:rtl w:val="0"/>
        </w:rPr>
      </w:r>
    </w:p>
    <w:p w:rsidR="00000000" w:rsidDel="00000000" w:rsidP="00000000" w:rsidRDefault="00000000" w:rsidRPr="00000000" w14:paraId="00000053">
      <w:pPr>
        <w:spacing w:after="0" w:line="240" w:lineRule="auto"/>
        <w:ind w:left="0" w:right="4" w:firstLine="0"/>
        <w:rPr>
          <w:b w:val="1"/>
        </w:rPr>
      </w:pPr>
      <w:r w:rsidDel="00000000" w:rsidR="00000000" w:rsidRPr="00000000">
        <w:rPr>
          <w:rtl w:val="0"/>
        </w:rPr>
      </w:r>
    </w:p>
    <w:p w:rsidR="00000000" w:rsidDel="00000000" w:rsidP="00000000" w:rsidRDefault="00000000" w:rsidRPr="00000000" w14:paraId="00000054">
      <w:pPr>
        <w:spacing w:after="0" w:line="240" w:lineRule="auto"/>
        <w:ind w:left="0" w:right="4" w:firstLine="0"/>
        <w:rPr>
          <w:b w:val="1"/>
        </w:rPr>
      </w:pPr>
      <w:r w:rsidDel="00000000" w:rsidR="00000000" w:rsidRPr="00000000">
        <w:rPr>
          <w:rtl w:val="0"/>
        </w:rPr>
      </w:r>
    </w:p>
    <w:p w:rsidR="00000000" w:rsidDel="00000000" w:rsidP="00000000" w:rsidRDefault="00000000" w:rsidRPr="00000000" w14:paraId="00000055">
      <w:pPr>
        <w:ind w:right="4"/>
        <w:rPr>
          <w:b w:val="1"/>
          <w:u w:val="single"/>
        </w:rPr>
      </w:pPr>
      <w:r w:rsidDel="00000000" w:rsidR="00000000" w:rsidRPr="00000000">
        <w:rPr>
          <w:b w:val="1"/>
          <w:sz w:val="32"/>
          <w:szCs w:val="32"/>
          <w:rtl w:val="0"/>
        </w:rPr>
        <w:t xml:space="preserve">FEUILLE DE TRAVAIL</w:t>
      </w:r>
      <w:r w:rsidDel="00000000" w:rsidR="00000000" w:rsidRPr="00000000">
        <w:rPr>
          <w:b w:val="1"/>
          <w:sz w:val="32"/>
          <w:szCs w:val="32"/>
          <w:rtl w:val="0"/>
        </w:rPr>
        <w:t xml:space="preserve"> [B] - Choix postsecondaires</w:t>
      </w:r>
      <w:r w:rsidDel="00000000" w:rsidR="00000000" w:rsidRPr="00000000">
        <w:rPr>
          <w:rtl w:val="0"/>
        </w:rPr>
      </w:r>
    </w:p>
    <w:p w:rsidR="00000000" w:rsidDel="00000000" w:rsidP="00000000" w:rsidRDefault="00000000" w:rsidRPr="00000000" w14:paraId="00000056">
      <w:pPr>
        <w:spacing w:after="0" w:line="240" w:lineRule="auto"/>
        <w:ind w:right="4"/>
        <w:rPr>
          <w:b w:val="1"/>
          <w:u w:val="single"/>
        </w:rPr>
      </w:pPr>
      <w:r w:rsidDel="00000000" w:rsidR="00000000" w:rsidRPr="00000000">
        <w:rPr>
          <w:b w:val="1"/>
          <w:u w:val="single"/>
          <w:rtl w:val="0"/>
        </w:rPr>
        <w:t xml:space="preserve">Questions à réflection:</w:t>
      </w:r>
    </w:p>
    <w:p w:rsidR="00000000" w:rsidDel="00000000" w:rsidP="00000000" w:rsidRDefault="00000000" w:rsidRPr="00000000" w14:paraId="00000057">
      <w:pPr>
        <w:spacing w:after="0" w:line="240" w:lineRule="auto"/>
        <w:ind w:right="4"/>
        <w:rPr>
          <w:sz w:val="24"/>
          <w:szCs w:val="24"/>
        </w:rPr>
      </w:pPr>
      <w:r w:rsidDel="00000000" w:rsidR="00000000" w:rsidRPr="00000000">
        <w:rPr>
          <w:rtl w:val="0"/>
        </w:rPr>
      </w:r>
    </w:p>
    <w:p w:rsidR="00000000" w:rsidDel="00000000" w:rsidP="00000000" w:rsidRDefault="00000000" w:rsidRPr="00000000" w14:paraId="00000058">
      <w:pPr>
        <w:spacing w:after="0" w:line="240" w:lineRule="auto"/>
        <w:ind w:left="0" w:right="4" w:firstLine="0"/>
        <w:rPr>
          <w:sz w:val="24"/>
          <w:szCs w:val="24"/>
        </w:rPr>
      </w:pPr>
      <w:r w:rsidDel="00000000" w:rsidR="00000000" w:rsidRPr="00000000">
        <w:rPr>
          <w:rtl w:val="0"/>
        </w:rPr>
        <w:t xml:space="preserve">A) Crois-tu que tes expériences de vie ont influencé tes choix sur la carte de vie? Crois tu que tes expériences de vie continueront de motiver le cheminement postsecondaire que tu vas choisir? Explique ta réponse.</w:t>
      </w:r>
      <w:r w:rsidDel="00000000" w:rsidR="00000000" w:rsidRPr="00000000">
        <w:rPr>
          <w:sz w:val="24"/>
          <w:szCs w:val="24"/>
          <w:rtl w:val="0"/>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9">
      <w:pPr>
        <w:spacing w:after="0" w:line="276" w:lineRule="auto"/>
        <w:rPr>
          <w:sz w:val="24"/>
          <w:szCs w:val="24"/>
        </w:rPr>
      </w:pPr>
      <w:r w:rsidDel="00000000" w:rsidR="00000000" w:rsidRPr="00000000">
        <w:rPr>
          <w:rtl w:val="0"/>
        </w:rPr>
      </w:r>
    </w:p>
    <w:p w:rsidR="00000000" w:rsidDel="00000000" w:rsidP="00000000" w:rsidRDefault="00000000" w:rsidRPr="00000000" w14:paraId="0000005A">
      <w:pPr>
        <w:spacing w:after="0" w:line="240" w:lineRule="auto"/>
        <w:ind w:left="0" w:right="4" w:firstLine="0"/>
        <w:rPr/>
      </w:pPr>
      <w:r w:rsidDel="00000000" w:rsidR="00000000" w:rsidRPr="00000000">
        <w:rPr>
          <w:rtl w:val="0"/>
        </w:rPr>
        <w:t xml:space="preserve">B) À chaque étape de la carte de vie, tu as identifié une compétence transférable que tu pourrais développer. Comment chacune de ces compétences peut-elle être utilisée dans une carrière qui t’intéresse ?</w:t>
      </w:r>
    </w:p>
    <w:p w:rsidR="00000000" w:rsidDel="00000000" w:rsidP="00000000" w:rsidRDefault="00000000" w:rsidRPr="00000000" w14:paraId="0000005B">
      <w:pPr>
        <w:spacing w:after="0" w:line="276" w:lineRule="auto"/>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C">
      <w:pPr>
        <w:spacing w:after="0" w:line="240" w:lineRule="auto"/>
        <w:ind w:left="0" w:right="4" w:firstLine="0"/>
        <w:rPr/>
      </w:pPr>
      <w:r w:rsidDel="00000000" w:rsidR="00000000" w:rsidRPr="00000000">
        <w:rPr>
          <w:rtl w:val="0"/>
        </w:rPr>
      </w:r>
    </w:p>
    <w:p w:rsidR="00000000" w:rsidDel="00000000" w:rsidP="00000000" w:rsidRDefault="00000000" w:rsidRPr="00000000" w14:paraId="0000005D">
      <w:pPr>
        <w:spacing w:after="0" w:line="240" w:lineRule="auto"/>
        <w:ind w:left="720" w:right="4" w:firstLine="0"/>
        <w:rPr/>
      </w:pPr>
      <w:r w:rsidDel="00000000" w:rsidR="00000000" w:rsidRPr="00000000">
        <w:rPr>
          <w:rtl w:val="0"/>
        </w:rPr>
      </w:r>
    </w:p>
    <w:p w:rsidR="00000000" w:rsidDel="00000000" w:rsidP="00000000" w:rsidRDefault="00000000" w:rsidRPr="00000000" w14:paraId="0000005E">
      <w:pPr>
        <w:spacing w:after="0" w:line="360" w:lineRule="auto"/>
        <w:ind w:left="0" w:right="4" w:firstLine="0"/>
        <w:rPr/>
      </w:pPr>
      <w:r w:rsidDel="00000000" w:rsidR="00000000" w:rsidRPr="00000000">
        <w:rPr>
          <w:rtl w:val="0"/>
        </w:rPr>
        <w:t xml:space="preserve">C) Explique comment différents parcours après le secondaire peuvent encore mener à ta carrière de rêves.</w:t>
      </w:r>
    </w:p>
    <w:p w:rsidR="00000000" w:rsidDel="00000000" w:rsidP="00000000" w:rsidRDefault="00000000" w:rsidRPr="00000000" w14:paraId="0000005F">
      <w:pPr>
        <w:spacing w:after="0" w:line="276" w:lineRule="auto"/>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0">
      <w:pPr>
        <w:spacing w:after="0" w:line="360" w:lineRule="auto"/>
        <w:ind w:left="0" w:right="4" w:firstLine="0"/>
        <w:rPr/>
      </w:pPr>
      <w:r w:rsidDel="00000000" w:rsidR="00000000" w:rsidRPr="00000000">
        <w:rPr>
          <w:rtl w:val="0"/>
        </w:rPr>
      </w:r>
    </w:p>
    <w:p w:rsidR="00000000" w:rsidDel="00000000" w:rsidP="00000000" w:rsidRDefault="00000000" w:rsidRPr="00000000" w14:paraId="00000061">
      <w:pPr>
        <w:spacing w:after="0" w:line="240" w:lineRule="auto"/>
        <w:ind w:left="0" w:right="4" w:firstLine="0"/>
        <w:rPr/>
      </w:pPr>
      <w:r w:rsidDel="00000000" w:rsidR="00000000" w:rsidRPr="00000000">
        <w:rPr>
          <w:rtl w:val="0"/>
        </w:rPr>
      </w:r>
    </w:p>
    <w:p w:rsidR="00000000" w:rsidDel="00000000" w:rsidP="00000000" w:rsidRDefault="00000000" w:rsidRPr="00000000" w14:paraId="00000062">
      <w:pPr>
        <w:spacing w:after="0" w:line="240" w:lineRule="auto"/>
        <w:ind w:left="0" w:right="4" w:firstLine="0"/>
        <w:rPr>
          <w:b w:val="1"/>
          <w:sz w:val="24"/>
          <w:szCs w:val="24"/>
          <w:u w:val="single"/>
        </w:rPr>
      </w:pPr>
      <w:r w:rsidDel="00000000" w:rsidR="00000000" w:rsidRPr="00000000">
        <w:rPr>
          <w:b w:val="1"/>
          <w:sz w:val="24"/>
          <w:szCs w:val="24"/>
          <w:u w:val="single"/>
          <w:rtl w:val="0"/>
        </w:rPr>
        <w:t xml:space="preserve">Prochaines étapes:</w:t>
      </w:r>
    </w:p>
    <w:p w:rsidR="00000000" w:rsidDel="00000000" w:rsidP="00000000" w:rsidRDefault="00000000" w:rsidRPr="00000000" w14:paraId="00000063">
      <w:pPr>
        <w:spacing w:after="0" w:line="360" w:lineRule="auto"/>
        <w:ind w:left="0" w:right="4" w:firstLine="0"/>
        <w:rPr/>
      </w:pPr>
      <w:r w:rsidDel="00000000" w:rsidR="00000000" w:rsidRPr="00000000">
        <w:rPr>
          <w:rtl w:val="0"/>
        </w:rPr>
      </w:r>
    </w:p>
    <w:p w:rsidR="00000000" w:rsidDel="00000000" w:rsidP="00000000" w:rsidRDefault="00000000" w:rsidRPr="00000000" w14:paraId="00000064">
      <w:pPr>
        <w:numPr>
          <w:ilvl w:val="0"/>
          <w:numId w:val="4"/>
        </w:numPr>
        <w:spacing w:after="0" w:line="360" w:lineRule="auto"/>
        <w:ind w:left="720" w:right="4" w:hanging="360"/>
        <w:rPr>
          <w:u w:val="none"/>
        </w:rPr>
      </w:pPr>
      <w:r w:rsidDel="00000000" w:rsidR="00000000" w:rsidRPr="00000000">
        <w:rPr>
          <w:rtl w:val="0"/>
        </w:rPr>
        <w:t xml:space="preserve">Prends une photo de ta carte de vie</w:t>
      </w:r>
    </w:p>
    <w:p w:rsidR="00000000" w:rsidDel="00000000" w:rsidP="00000000" w:rsidRDefault="00000000" w:rsidRPr="00000000" w14:paraId="00000065">
      <w:pPr>
        <w:numPr>
          <w:ilvl w:val="0"/>
          <w:numId w:val="4"/>
        </w:numPr>
        <w:spacing w:after="0" w:line="360" w:lineRule="auto"/>
        <w:ind w:left="720" w:right="4" w:hanging="360"/>
        <w:rPr>
          <w:u w:val="none"/>
        </w:rPr>
      </w:pPr>
      <w:r w:rsidDel="00000000" w:rsidR="00000000" w:rsidRPr="00000000">
        <w:rPr>
          <w:rtl w:val="0"/>
        </w:rPr>
        <w:t xml:space="preserve"> Connecte toi à ton compte myBlueprint</w:t>
      </w:r>
    </w:p>
    <w:p w:rsidR="00000000" w:rsidDel="00000000" w:rsidP="00000000" w:rsidRDefault="00000000" w:rsidRPr="00000000" w14:paraId="00000066">
      <w:pPr>
        <w:numPr>
          <w:ilvl w:val="0"/>
          <w:numId w:val="4"/>
        </w:numPr>
        <w:spacing w:after="0" w:line="360" w:lineRule="auto"/>
        <w:ind w:left="720" w:right="4" w:hanging="360"/>
        <w:rPr>
          <w:u w:val="none"/>
        </w:rPr>
      </w:pPr>
      <w:r w:rsidDel="00000000" w:rsidR="00000000" w:rsidRPr="00000000">
        <w:rPr>
          <w:rtl w:val="0"/>
        </w:rPr>
        <w:t xml:space="preserve">Clique</w:t>
      </w:r>
      <w:r w:rsidDel="00000000" w:rsidR="00000000" w:rsidRPr="00000000">
        <w:rPr>
          <w:rtl w:val="0"/>
        </w:rPr>
        <w:t xml:space="preserve"> sur </w:t>
      </w:r>
      <w:r w:rsidDel="00000000" w:rsidR="00000000" w:rsidRPr="00000000">
        <w:rPr>
          <w:b w:val="1"/>
          <w:rtl w:val="0"/>
        </w:rPr>
        <w:t xml:space="preserve">Accueil </w:t>
      </w:r>
      <w:r w:rsidDel="00000000" w:rsidR="00000000" w:rsidRPr="00000000">
        <w:rPr>
          <w:rtl w:val="0"/>
        </w:rPr>
        <w:t xml:space="preserve">dans le menu de navigation, </w:t>
      </w:r>
      <w:r w:rsidDel="00000000" w:rsidR="00000000" w:rsidRPr="00000000">
        <w:rPr>
          <w:rtl w:val="0"/>
        </w:rPr>
        <w:t xml:space="preserve">clique</w:t>
      </w:r>
      <w:r w:rsidDel="00000000" w:rsidR="00000000" w:rsidRPr="00000000">
        <w:rPr>
          <w:rtl w:val="0"/>
        </w:rPr>
        <w:t xml:space="preserve"> ensuite sur </w:t>
      </w:r>
      <w:r w:rsidDel="00000000" w:rsidR="00000000" w:rsidRPr="00000000">
        <w:rPr>
          <w:b w:val="1"/>
          <w:rtl w:val="0"/>
        </w:rPr>
        <w:t xml:space="preserve">portfolios.</w:t>
      </w:r>
    </w:p>
    <w:p w:rsidR="00000000" w:rsidDel="00000000" w:rsidP="00000000" w:rsidRDefault="00000000" w:rsidRPr="00000000" w14:paraId="00000067">
      <w:pPr>
        <w:numPr>
          <w:ilvl w:val="0"/>
          <w:numId w:val="4"/>
        </w:numPr>
        <w:spacing w:after="0" w:line="360" w:lineRule="auto"/>
        <w:ind w:left="720" w:right="4" w:hanging="360"/>
        <w:rPr>
          <w:u w:val="none"/>
        </w:rPr>
      </w:pPr>
      <w:r w:rsidDel="00000000" w:rsidR="00000000" w:rsidRPr="00000000">
        <w:rPr>
          <w:rtl w:val="0"/>
        </w:rPr>
        <w:t xml:space="preserve">Choisis ton </w:t>
      </w:r>
      <w:r w:rsidDel="00000000" w:rsidR="00000000" w:rsidRPr="00000000">
        <w:rPr>
          <w:b w:val="1"/>
          <w:rtl w:val="0"/>
        </w:rPr>
        <w:t xml:space="preserve">portfolio de carrière</w:t>
      </w:r>
      <w:r w:rsidDel="00000000" w:rsidR="00000000" w:rsidRPr="00000000">
        <w:rPr>
          <w:rtl w:val="0"/>
        </w:rPr>
        <w:t xml:space="preserve"> (ou </w:t>
      </w:r>
      <w:r w:rsidDel="00000000" w:rsidR="00000000" w:rsidRPr="00000000">
        <w:rPr>
          <w:rtl w:val="0"/>
        </w:rPr>
        <w:t xml:space="preserve">clique</w:t>
      </w:r>
      <w:r w:rsidDel="00000000" w:rsidR="00000000" w:rsidRPr="00000000">
        <w:rPr>
          <w:rtl w:val="0"/>
        </w:rPr>
        <w:t xml:space="preserve"> sur + </w:t>
      </w:r>
      <w:r w:rsidDel="00000000" w:rsidR="00000000" w:rsidRPr="00000000">
        <w:rPr>
          <w:b w:val="1"/>
          <w:rtl w:val="0"/>
        </w:rPr>
        <w:t xml:space="preserve">Ajouter Portfolio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8">
      <w:pPr>
        <w:numPr>
          <w:ilvl w:val="0"/>
          <w:numId w:val="4"/>
        </w:numPr>
        <w:spacing w:after="0" w:line="360" w:lineRule="auto"/>
        <w:ind w:left="720" w:right="4" w:hanging="360"/>
        <w:rPr>
          <w:u w:val="none"/>
        </w:rPr>
      </w:pPr>
      <w:r w:rsidDel="00000000" w:rsidR="00000000" w:rsidRPr="00000000">
        <w:rPr>
          <w:rtl w:val="0"/>
        </w:rPr>
        <w:t xml:space="preserve">Ajoute ta carte de vie à ton portfolio. (Clique sur </w:t>
      </w:r>
      <w:r w:rsidDel="00000000" w:rsidR="00000000" w:rsidRPr="00000000">
        <w:rPr>
          <w:b w:val="1"/>
          <w:rtl w:val="0"/>
        </w:rPr>
        <w:t xml:space="preserve">+ ajouter une boite </w:t>
      </w:r>
      <w:r w:rsidDel="00000000" w:rsidR="00000000" w:rsidRPr="00000000">
        <w:rPr>
          <w:rtl w:val="0"/>
        </w:rPr>
        <w:t xml:space="preserve">&gt; choisis télécharger un document</w:t>
      </w:r>
      <w:r w:rsidDel="00000000" w:rsidR="00000000" w:rsidRPr="00000000">
        <w:rPr>
          <w:b w:val="1"/>
          <w:rtl w:val="0"/>
        </w:rPr>
        <w:t xml:space="preserve">  </w:t>
      </w:r>
      <w:r w:rsidDel="00000000" w:rsidR="00000000" w:rsidRPr="00000000">
        <w:rPr>
          <w:rtl w:val="0"/>
        </w:rPr>
        <w:t xml:space="preserve">&gt; </w:t>
      </w:r>
      <w:r w:rsidDel="00000000" w:rsidR="00000000" w:rsidRPr="00000000">
        <w:rPr>
          <w:rtl w:val="0"/>
        </w:rPr>
        <w:t xml:space="preserve">clique</w:t>
      </w:r>
      <w:r w:rsidDel="00000000" w:rsidR="00000000" w:rsidRPr="00000000">
        <w:rPr>
          <w:rtl w:val="0"/>
        </w:rPr>
        <w:t xml:space="preserve"> sur fichier</w:t>
      </w:r>
      <w:r w:rsidDel="00000000" w:rsidR="00000000" w:rsidRPr="00000000">
        <w:rPr>
          <w:b w:val="1"/>
          <w:rtl w:val="0"/>
        </w:rPr>
        <w:t xml:space="preserve"> </w:t>
      </w:r>
      <w:r w:rsidDel="00000000" w:rsidR="00000000" w:rsidRPr="00000000">
        <w:rPr>
          <w:rtl w:val="0"/>
        </w:rPr>
        <w:t xml:space="preserve">&gt;</w:t>
      </w:r>
      <w:r w:rsidDel="00000000" w:rsidR="00000000" w:rsidRPr="00000000">
        <w:rPr>
          <w:b w:val="1"/>
          <w:rtl w:val="0"/>
        </w:rPr>
        <w:t xml:space="preserve"> </w:t>
      </w:r>
      <w:r w:rsidDel="00000000" w:rsidR="00000000" w:rsidRPr="00000000">
        <w:rPr>
          <w:rtl w:val="0"/>
        </w:rPr>
        <w:t xml:space="preserve">clique</w:t>
      </w:r>
      <w:r w:rsidDel="00000000" w:rsidR="00000000" w:rsidRPr="00000000">
        <w:rPr>
          <w:rtl w:val="0"/>
        </w:rPr>
        <w:t xml:space="preserve"> </w:t>
      </w:r>
      <w:r w:rsidDel="00000000" w:rsidR="00000000" w:rsidRPr="00000000">
        <w:rPr>
          <w:b w:val="1"/>
          <w:rtl w:val="0"/>
        </w:rPr>
        <w:t xml:space="preserve">télécharger</w:t>
      </w:r>
      <w:r w:rsidDel="00000000" w:rsidR="00000000" w:rsidRPr="00000000">
        <w:rPr>
          <w:rtl w:val="0"/>
        </w:rPr>
        <w:t xml:space="preserve"> &gt; Ajoute le titre “Ma carte de vie” &gt; </w:t>
      </w:r>
      <w:r w:rsidDel="00000000" w:rsidR="00000000" w:rsidRPr="00000000">
        <w:rPr>
          <w:rtl w:val="0"/>
        </w:rPr>
        <w:t xml:space="preserve">clique</w:t>
      </w:r>
      <w:r w:rsidDel="00000000" w:rsidR="00000000" w:rsidRPr="00000000">
        <w:rPr>
          <w:rtl w:val="0"/>
        </w:rPr>
        <w:t xml:space="preserve"> sur </w:t>
      </w:r>
      <w:r w:rsidDel="00000000" w:rsidR="00000000" w:rsidRPr="00000000">
        <w:rPr>
          <w:b w:val="1"/>
          <w:rtl w:val="0"/>
        </w:rPr>
        <w:t xml:space="preserve">Publier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9">
      <w:pPr>
        <w:numPr>
          <w:ilvl w:val="0"/>
          <w:numId w:val="4"/>
        </w:numPr>
        <w:spacing w:after="0" w:line="360" w:lineRule="auto"/>
        <w:ind w:left="720" w:right="4" w:hanging="360"/>
        <w:rPr>
          <w:u w:val="none"/>
        </w:rPr>
      </w:pPr>
      <w:r w:rsidDel="00000000" w:rsidR="00000000" w:rsidRPr="00000000">
        <w:rPr>
          <w:rtl w:val="0"/>
        </w:rPr>
        <w:t xml:space="preserve">Ajoute une réflection à ton image de carte de vie </w:t>
      </w:r>
      <w:r w:rsidDel="00000000" w:rsidR="00000000" w:rsidRPr="00000000">
        <w:rPr>
          <w:rtl w:val="0"/>
        </w:rPr>
        <w:t xml:space="preserve">(clique</w:t>
      </w:r>
      <w:r w:rsidDel="00000000" w:rsidR="00000000" w:rsidRPr="00000000">
        <w:rPr>
          <w:rtl w:val="0"/>
        </w:rPr>
        <w:t xml:space="preserve"> + Réflection). Ta réflection doit inclure les réponses aux questions de réflection de la feuille de travail </w:t>
      </w:r>
      <w:r w:rsidDel="00000000" w:rsidR="00000000" w:rsidRPr="00000000">
        <w:rPr>
          <w:b w:val="1"/>
          <w:rtl w:val="0"/>
        </w:rPr>
        <w:t xml:space="preserve">[B] - Choix postsecondaires</w:t>
      </w:r>
      <w:r w:rsidDel="00000000" w:rsidR="00000000" w:rsidRPr="00000000">
        <w:rPr>
          <w:rtl w:val="0"/>
        </w:rPr>
      </w:r>
    </w:p>
    <w:sectPr>
      <w:type w:val="continuous"/>
      <w:pgSz w:h="15840" w:w="12240" w:orient="portrait"/>
      <w:pgMar w:bottom="993" w:top="1124" w:left="1440" w:right="1440" w:header="708"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rFonts w:ascii="Calibri" w:cs="Calibri" w:eastAsia="Calibri" w:hAnsi="Calibri"/>
        <w:b w:val="1"/>
        <w:sz w:val="24"/>
        <w:szCs w:val="24"/>
      </w:rPr>
    </w:pPr>
    <w:r w:rsidDel="00000000" w:rsidR="00000000" w:rsidRPr="00000000">
      <w:rPr>
        <w:b w:val="1"/>
        <w:sz w:val="24"/>
        <w:szCs w:val="24"/>
        <w:rtl w:val="0"/>
      </w:rPr>
      <w:t xml:space="preserve">MA CARTE DE VIE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-104773</wp:posOffset>
          </wp:positionH>
          <wp:positionV relativeFrom="paragraph">
            <wp:posOffset>-133348</wp:posOffset>
          </wp:positionV>
          <wp:extent cx="1584325" cy="37909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4325" cy="3790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i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108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360" w:hanging="360"/>
      </w:pPr>
      <w:rPr>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_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yblueprint.ca/dsfne" TargetMode="External"/><Relationship Id="rId10" Type="http://schemas.openxmlformats.org/officeDocument/2006/relationships/hyperlink" Target="http://www.myblueprint.ca/anglophonesouth" TargetMode="External"/><Relationship Id="rId13" Type="http://schemas.openxmlformats.org/officeDocument/2006/relationships/hyperlink" Target="http://www.myblueprint.ca/francophonesud" TargetMode="External"/><Relationship Id="rId12" Type="http://schemas.openxmlformats.org/officeDocument/2006/relationships/hyperlink" Target="http://www.myblueprint.ca/dsfn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yblueprint.ca/anglophonenorth"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yblueprint.ca/anglophoneeast" TargetMode="External"/><Relationship Id="rId8" Type="http://schemas.openxmlformats.org/officeDocument/2006/relationships/hyperlink" Target="http://www.myblueprint.ca/anglohonew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GZ4LNUYZmdFjkxHjnXSBcKhCQ==">AMUW2mWxFlvOYghe5JeH093w4mRgPA7ioLb45ZdKa7qB5d3DU4Kxy7BKB7AUq0Shun5qb4dSF9y0eq7XkOKShB6vrsPjmdFt2ZHgeyprMVeVvbO6xy9HpdZEyg85jrX03xvgs1yFKdbD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